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934" w:type="dxa"/>
        <w:tblLayout w:type="fixed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3642"/>
        <w:gridCol w:w="2646"/>
        <w:gridCol w:w="2646"/>
      </w:tblGrid>
      <w:tr w:rsidR="00C61315" w:rsidRPr="00EF6986" w14:paraId="4EA42B6D" w14:textId="77777777" w:rsidTr="00C61315">
        <w:trPr>
          <w:trHeight w:val="1087"/>
        </w:trPr>
        <w:tc>
          <w:tcPr>
            <w:tcW w:w="36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ABDD5" w14:textId="77777777" w:rsidR="00C61315" w:rsidRPr="00EF6986" w:rsidRDefault="00C61315" w:rsidP="00C613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</w:pPr>
            <w:r w:rsidRPr="00EF6986">
              <w:rPr>
                <w:rFonts w:ascii="Arial" w:eastAsia="Times New Roman" w:hAnsi="Arial" w:cs="Arial"/>
                <w:b/>
                <w:bCs/>
                <w:color w:val="000000"/>
                <w:sz w:val="28"/>
                <w:szCs w:val="28"/>
                <w:lang w:eastAsia="en-GB"/>
              </w:rPr>
              <w:t>2025 Outcomes</w:t>
            </w:r>
          </w:p>
        </w:tc>
        <w:tc>
          <w:tcPr>
            <w:tcW w:w="2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8157E4" w14:textId="330D0E67" w:rsidR="00C61315" w:rsidRPr="00EF6986" w:rsidRDefault="00C61315" w:rsidP="00C6131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Year 1 Phonics %</w:t>
            </w:r>
          </w:p>
        </w:tc>
        <w:tc>
          <w:tcPr>
            <w:tcW w:w="26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15928E" w14:textId="77777777" w:rsidR="00C61315" w:rsidRPr="00EF6986" w:rsidRDefault="00C61315" w:rsidP="00EF6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Year 4 M. Tables % </w:t>
            </w:r>
            <w:proofErr w:type="gramStart"/>
            <w:r w:rsidRPr="00EF6986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scoring  25</w:t>
            </w:r>
            <w:proofErr w:type="gramEnd"/>
            <w:r w:rsidRPr="00EF6986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/25</w:t>
            </w:r>
          </w:p>
        </w:tc>
      </w:tr>
      <w:tr w:rsidR="00C61315" w:rsidRPr="00EF6986" w14:paraId="4C8901C9" w14:textId="77777777" w:rsidTr="00C61315">
        <w:trPr>
          <w:trHeight w:val="315"/>
        </w:trPr>
        <w:tc>
          <w:tcPr>
            <w:tcW w:w="3642" w:type="dxa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8" w:space="0" w:color="auto"/>
            </w:tcBorders>
            <w:noWrap/>
            <w:vAlign w:val="bottom"/>
            <w:hideMark/>
          </w:tcPr>
          <w:p w14:paraId="26405B22" w14:textId="025714D2" w:rsidR="00C61315" w:rsidRPr="00EF6986" w:rsidRDefault="00C61315" w:rsidP="00C61315">
            <w:pPr>
              <w:spacing w:after="0" w:line="240" w:lineRule="auto"/>
              <w:rPr>
                <w:rFonts w:ascii="Arial" w:eastAsia="Times New Roman" w:hAnsi="Arial" w:cs="Arial"/>
                <w:color w:val="FF0000"/>
                <w:lang w:eastAsia="en-GB"/>
              </w:rPr>
            </w:pPr>
            <w:r w:rsidRPr="00EF6986">
              <w:rPr>
                <w:rFonts w:ascii="Arial" w:eastAsia="Times New Roman" w:hAnsi="Arial" w:cs="Arial"/>
                <w:color w:val="000000"/>
                <w:lang w:eastAsia="en-GB"/>
              </w:rPr>
              <w:t>KN</w:t>
            </w:r>
          </w:p>
        </w:tc>
        <w:tc>
          <w:tcPr>
            <w:tcW w:w="2646" w:type="dxa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8" w:space="0" w:color="auto"/>
            </w:tcBorders>
            <w:noWrap/>
            <w:vAlign w:val="bottom"/>
            <w:hideMark/>
          </w:tcPr>
          <w:p w14:paraId="0DF500E5" w14:textId="61C66499" w:rsidR="00C61315" w:rsidRPr="00EF6986" w:rsidRDefault="00C61315" w:rsidP="00C61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6986">
              <w:rPr>
                <w:rFonts w:ascii="Arial" w:eastAsia="Times New Roman" w:hAnsi="Arial" w:cs="Arial"/>
                <w:color w:val="000000"/>
                <w:lang w:eastAsia="en-GB"/>
              </w:rPr>
              <w:t xml:space="preserve">96  </w:t>
            </w:r>
          </w:p>
        </w:tc>
        <w:tc>
          <w:tcPr>
            <w:tcW w:w="2646" w:type="dxa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8" w:space="0" w:color="auto"/>
            </w:tcBorders>
            <w:noWrap/>
            <w:vAlign w:val="bottom"/>
            <w:hideMark/>
          </w:tcPr>
          <w:p w14:paraId="0B3006FE" w14:textId="130E3726" w:rsidR="00C61315" w:rsidRPr="00EF6986" w:rsidRDefault="00C61315" w:rsidP="00C613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F6986">
              <w:rPr>
                <w:rFonts w:ascii="Arial" w:eastAsia="Times New Roman" w:hAnsi="Arial" w:cs="Arial"/>
                <w:color w:val="000000"/>
                <w:lang w:eastAsia="en-GB"/>
              </w:rPr>
              <w:t xml:space="preserve">66   </w:t>
            </w:r>
          </w:p>
        </w:tc>
      </w:tr>
    </w:tbl>
    <w:p w14:paraId="750B0CC0" w14:textId="526BAD27" w:rsidR="001D647F" w:rsidRDefault="001D647F"/>
    <w:tbl>
      <w:tblPr>
        <w:tblW w:w="5000" w:type="pct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027"/>
        <w:gridCol w:w="888"/>
        <w:gridCol w:w="1001"/>
        <w:gridCol w:w="943"/>
        <w:gridCol w:w="837"/>
        <w:gridCol w:w="767"/>
        <w:gridCol w:w="1001"/>
        <w:gridCol w:w="943"/>
        <w:gridCol w:w="837"/>
        <w:gridCol w:w="767"/>
      </w:tblGrid>
      <w:tr w:rsidR="00E14DF4" w:rsidRPr="00EF6986" w14:paraId="14523B6B" w14:textId="77777777" w:rsidTr="00E14DF4">
        <w:trPr>
          <w:trHeight w:val="930"/>
        </w:trPr>
        <w:tc>
          <w:tcPr>
            <w:tcW w:w="5000" w:type="pct"/>
            <w:gridSpan w:val="10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BFBFBF"/>
            </w:tcBorders>
          </w:tcPr>
          <w:p w14:paraId="6528D1B7" w14:textId="77777777" w:rsidR="00083A73" w:rsidRDefault="00083A73" w:rsidP="00EF6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en-GB"/>
              </w:rPr>
            </w:pPr>
          </w:p>
          <w:p w14:paraId="76378BC1" w14:textId="77777777" w:rsidR="00E14DF4" w:rsidRDefault="00E14DF4" w:rsidP="00EF6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en-GB"/>
              </w:rPr>
            </w:pPr>
            <w:r w:rsidRPr="00EF6986">
              <w:rPr>
                <w:rFonts w:ascii="Arial" w:eastAsia="Times New Roman" w:hAnsi="Arial" w:cs="Arial"/>
                <w:color w:val="000000"/>
                <w:sz w:val="36"/>
                <w:szCs w:val="36"/>
                <w:lang w:eastAsia="en-GB"/>
              </w:rPr>
              <w:t>Year 6 SATS</w:t>
            </w:r>
          </w:p>
          <w:p w14:paraId="045A393B" w14:textId="6A025303" w:rsidR="00083A73" w:rsidRPr="00EF6986" w:rsidRDefault="00083A73" w:rsidP="00EF698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36"/>
                <w:szCs w:val="36"/>
                <w:lang w:eastAsia="en-GB"/>
              </w:rPr>
            </w:pPr>
          </w:p>
        </w:tc>
      </w:tr>
      <w:tr w:rsidR="00E14DF4" w:rsidRPr="00EF6986" w14:paraId="0B1EC0C9" w14:textId="77777777" w:rsidTr="00083A73">
        <w:trPr>
          <w:trHeight w:val="360"/>
        </w:trPr>
        <w:tc>
          <w:tcPr>
            <w:tcW w:w="571" w:type="pct"/>
            <w:tcBorders>
              <w:top w:val="single" w:sz="8" w:space="0" w:color="auto"/>
              <w:left w:val="single" w:sz="8" w:space="0" w:color="auto"/>
              <w:bottom w:val="single" w:sz="4" w:space="0" w:color="BFBFBF"/>
              <w:right w:val="single" w:sz="8" w:space="0" w:color="auto"/>
            </w:tcBorders>
            <w:noWrap/>
            <w:vAlign w:val="bottom"/>
            <w:hideMark/>
          </w:tcPr>
          <w:p w14:paraId="31BE2714" w14:textId="77777777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3" w:type="pct"/>
            <w:tcBorders>
              <w:top w:val="single" w:sz="8" w:space="0" w:color="auto"/>
              <w:left w:val="single" w:sz="8" w:space="0" w:color="auto"/>
              <w:bottom w:val="single" w:sz="4" w:space="0" w:color="BFBFBF"/>
              <w:right w:val="single" w:sz="8" w:space="0" w:color="auto"/>
            </w:tcBorders>
          </w:tcPr>
          <w:p w14:paraId="6366633D" w14:textId="77777777" w:rsidR="00E900E7" w:rsidRPr="00C61315" w:rsidRDefault="00E900E7" w:rsidP="00C6131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68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66EDEE60" w14:textId="4E09A75C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EF698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%  Expected</w:t>
            </w:r>
            <w:proofErr w:type="gramEnd"/>
            <w:r w:rsidRPr="00EF698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 Standard</w:t>
            </w:r>
          </w:p>
        </w:tc>
        <w:tc>
          <w:tcPr>
            <w:tcW w:w="1968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BFBFBF"/>
              <w:right w:val="single" w:sz="4" w:space="0" w:color="BFBFBF"/>
            </w:tcBorders>
            <w:noWrap/>
            <w:vAlign w:val="center"/>
            <w:hideMark/>
          </w:tcPr>
          <w:p w14:paraId="50DEB6FC" w14:textId="77777777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</w:pPr>
            <w:proofErr w:type="gramStart"/>
            <w:r w:rsidRPr="00EF698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>%  Greater</w:t>
            </w:r>
            <w:proofErr w:type="gramEnd"/>
            <w:r w:rsidRPr="00EF6986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en-GB"/>
              </w:rPr>
              <w:t xml:space="preserve"> Depth</w:t>
            </w:r>
          </w:p>
        </w:tc>
      </w:tr>
      <w:tr w:rsidR="00083A73" w:rsidRPr="00EF6986" w14:paraId="78F86429" w14:textId="77777777" w:rsidTr="00083A73">
        <w:trPr>
          <w:trHeight w:val="270"/>
        </w:trPr>
        <w:tc>
          <w:tcPr>
            <w:tcW w:w="571" w:type="pct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8" w:space="0" w:color="auto"/>
            </w:tcBorders>
            <w:noWrap/>
            <w:vAlign w:val="bottom"/>
          </w:tcPr>
          <w:p w14:paraId="35D68D53" w14:textId="5491414A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C61315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Year</w:t>
            </w:r>
          </w:p>
        </w:tc>
        <w:tc>
          <w:tcPr>
            <w:tcW w:w="493" w:type="pct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8" w:space="0" w:color="auto"/>
            </w:tcBorders>
            <w:vAlign w:val="bottom"/>
          </w:tcPr>
          <w:p w14:paraId="38F047DE" w14:textId="62D39636" w:rsidR="00E900E7" w:rsidRPr="00C61315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Cohort</w:t>
            </w:r>
          </w:p>
        </w:tc>
        <w:tc>
          <w:tcPr>
            <w:tcW w:w="555" w:type="pct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4" w:space="0" w:color="BFBFBF"/>
            </w:tcBorders>
            <w:noWrap/>
            <w:vAlign w:val="bottom"/>
            <w:hideMark/>
          </w:tcPr>
          <w:p w14:paraId="02F88CBC" w14:textId="69FA0DCC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52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bottom"/>
            <w:hideMark/>
          </w:tcPr>
          <w:p w14:paraId="143BCB23" w14:textId="77777777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Writing</w:t>
            </w:r>
          </w:p>
        </w:tc>
        <w:tc>
          <w:tcPr>
            <w:tcW w:w="46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bottom"/>
            <w:hideMark/>
          </w:tcPr>
          <w:p w14:paraId="54ECB217" w14:textId="77777777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4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8" w:space="0" w:color="auto"/>
            </w:tcBorders>
            <w:noWrap/>
            <w:vAlign w:val="bottom"/>
            <w:hideMark/>
          </w:tcPr>
          <w:p w14:paraId="17790BED" w14:textId="77777777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RWM</w:t>
            </w:r>
          </w:p>
        </w:tc>
        <w:tc>
          <w:tcPr>
            <w:tcW w:w="555" w:type="pct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4" w:space="0" w:color="BFBFBF"/>
            </w:tcBorders>
            <w:noWrap/>
            <w:vAlign w:val="bottom"/>
            <w:hideMark/>
          </w:tcPr>
          <w:p w14:paraId="19CB4856" w14:textId="77777777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Reading</w:t>
            </w:r>
          </w:p>
        </w:tc>
        <w:tc>
          <w:tcPr>
            <w:tcW w:w="52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bottom"/>
            <w:hideMark/>
          </w:tcPr>
          <w:p w14:paraId="26A2B86D" w14:textId="77777777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Writing</w:t>
            </w:r>
          </w:p>
        </w:tc>
        <w:tc>
          <w:tcPr>
            <w:tcW w:w="46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bottom"/>
            <w:hideMark/>
          </w:tcPr>
          <w:p w14:paraId="4B89F561" w14:textId="77777777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4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8" w:space="0" w:color="auto"/>
            </w:tcBorders>
            <w:noWrap/>
            <w:vAlign w:val="bottom"/>
            <w:hideMark/>
          </w:tcPr>
          <w:p w14:paraId="06976488" w14:textId="77777777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>RWM</w:t>
            </w:r>
          </w:p>
        </w:tc>
      </w:tr>
      <w:tr w:rsidR="00083A73" w:rsidRPr="00EF6986" w14:paraId="6877BA4E" w14:textId="77777777" w:rsidTr="00083A73">
        <w:trPr>
          <w:trHeight w:val="270"/>
        </w:trPr>
        <w:tc>
          <w:tcPr>
            <w:tcW w:w="571" w:type="pct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8" w:space="0" w:color="auto"/>
            </w:tcBorders>
            <w:noWrap/>
            <w:vAlign w:val="bottom"/>
          </w:tcPr>
          <w:p w14:paraId="16C9EB66" w14:textId="08E58B89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lang w:eastAsia="en-GB"/>
              </w:rPr>
            </w:pPr>
            <w:r w:rsidRPr="00083A73">
              <w:rPr>
                <w:rFonts w:eastAsia="Times New Roman" w:cstheme="minorHAnsi"/>
                <w:lang w:eastAsia="en-GB"/>
              </w:rPr>
              <w:t>2025</w:t>
            </w:r>
          </w:p>
        </w:tc>
        <w:tc>
          <w:tcPr>
            <w:tcW w:w="493" w:type="pct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8" w:space="0" w:color="auto"/>
            </w:tcBorders>
            <w:shd w:val="clear" w:color="000000" w:fill="FFFFFF"/>
            <w:vAlign w:val="bottom"/>
          </w:tcPr>
          <w:p w14:paraId="3E9D2C28" w14:textId="6A368DBA" w:rsidR="00E900E7" w:rsidRPr="00C61315" w:rsidRDefault="00E900E7" w:rsidP="00C6131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sz w:val="24"/>
                <w:szCs w:val="24"/>
                <w:lang w:eastAsia="en-GB"/>
              </w:rPr>
              <w:t>27</w:t>
            </w:r>
          </w:p>
        </w:tc>
        <w:tc>
          <w:tcPr>
            <w:tcW w:w="555" w:type="pct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4" w:space="0" w:color="BFBFBF"/>
            </w:tcBorders>
            <w:shd w:val="clear" w:color="000000" w:fill="FFFFFF"/>
            <w:noWrap/>
            <w:vAlign w:val="bottom"/>
            <w:hideMark/>
          </w:tcPr>
          <w:p w14:paraId="5B585D41" w14:textId="1EA0D514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56 </w:t>
            </w:r>
          </w:p>
        </w:tc>
        <w:tc>
          <w:tcPr>
            <w:tcW w:w="52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FFFFF"/>
            <w:noWrap/>
            <w:vAlign w:val="bottom"/>
            <w:hideMark/>
          </w:tcPr>
          <w:p w14:paraId="67FE5F1A" w14:textId="69D2E5FE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59 </w:t>
            </w:r>
          </w:p>
        </w:tc>
        <w:tc>
          <w:tcPr>
            <w:tcW w:w="46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noWrap/>
            <w:vAlign w:val="bottom"/>
            <w:hideMark/>
          </w:tcPr>
          <w:p w14:paraId="24935624" w14:textId="0B924CDF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56  </w:t>
            </w:r>
          </w:p>
        </w:tc>
        <w:tc>
          <w:tcPr>
            <w:tcW w:w="4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435C79EC" w14:textId="290BE328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41 </w:t>
            </w:r>
          </w:p>
        </w:tc>
        <w:tc>
          <w:tcPr>
            <w:tcW w:w="555" w:type="pct"/>
            <w:tcBorders>
              <w:top w:val="single" w:sz="4" w:space="0" w:color="BFBFBF"/>
              <w:left w:val="single" w:sz="8" w:space="0" w:color="auto"/>
              <w:bottom w:val="single" w:sz="4" w:space="0" w:color="BFBFBF"/>
              <w:right w:val="single" w:sz="4" w:space="0" w:color="BFBFBF"/>
            </w:tcBorders>
            <w:shd w:val="clear" w:color="000000" w:fill="FFFFFF"/>
            <w:noWrap/>
            <w:vAlign w:val="bottom"/>
            <w:hideMark/>
          </w:tcPr>
          <w:p w14:paraId="4DBE1A37" w14:textId="415669D4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11  </w:t>
            </w:r>
          </w:p>
        </w:tc>
        <w:tc>
          <w:tcPr>
            <w:tcW w:w="523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FFFFF"/>
            <w:noWrap/>
            <w:vAlign w:val="bottom"/>
            <w:hideMark/>
          </w:tcPr>
          <w:p w14:paraId="110094C3" w14:textId="25E1125F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0  </w:t>
            </w:r>
          </w:p>
        </w:tc>
        <w:tc>
          <w:tcPr>
            <w:tcW w:w="464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000000" w:fill="FFFFFF"/>
            <w:noWrap/>
            <w:vAlign w:val="bottom"/>
            <w:hideMark/>
          </w:tcPr>
          <w:p w14:paraId="5E57BC14" w14:textId="66CEC79A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0   </w:t>
            </w:r>
          </w:p>
        </w:tc>
        <w:tc>
          <w:tcPr>
            <w:tcW w:w="425" w:type="pc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66D730CB" w14:textId="25CC4A52" w:rsidR="00E900E7" w:rsidRPr="00EF6986" w:rsidRDefault="00E900E7" w:rsidP="00C61315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</w:pPr>
            <w:r w:rsidRPr="00EF6986">
              <w:rPr>
                <w:rFonts w:eastAsia="Times New Roman" w:cstheme="minorHAnsi"/>
                <w:color w:val="000000"/>
                <w:sz w:val="24"/>
                <w:szCs w:val="24"/>
                <w:lang w:eastAsia="en-GB"/>
              </w:rPr>
              <w:t xml:space="preserve">0   </w:t>
            </w:r>
          </w:p>
        </w:tc>
      </w:tr>
    </w:tbl>
    <w:p w14:paraId="07DE9520" w14:textId="23667710" w:rsidR="00EF6986" w:rsidRDefault="00EF6986"/>
    <w:p w14:paraId="2CF25484" w14:textId="27A9A3F0" w:rsidR="00C61315" w:rsidRDefault="00C61315">
      <w:hyperlink r:id="rId4" w:history="1">
        <w:r>
          <w:rPr>
            <w:rStyle w:val="Hyperlink"/>
          </w:rPr>
          <w:t>Keresley Newland Primary Academy - Compare school and college performance data in England - GOV.UK</w:t>
        </w:r>
      </w:hyperlink>
    </w:p>
    <w:sectPr w:rsidR="00C61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986"/>
    <w:rsid w:val="00083A73"/>
    <w:rsid w:val="000C5CA8"/>
    <w:rsid w:val="001D647F"/>
    <w:rsid w:val="00C61315"/>
    <w:rsid w:val="00C973C9"/>
    <w:rsid w:val="00E14DF4"/>
    <w:rsid w:val="00E900E7"/>
    <w:rsid w:val="00EF6986"/>
    <w:rsid w:val="00FF6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49B87"/>
  <w15:chartTrackingRefBased/>
  <w15:docId w15:val="{B0C8A70B-0673-4E49-8A8A-1B99750CF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121">
    <w:name w:val="font121"/>
    <w:basedOn w:val="DefaultParagraphFont"/>
    <w:rsid w:val="00EF6986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customStyle="1" w:styleId="font01">
    <w:name w:val="font01"/>
    <w:basedOn w:val="DefaultParagraphFont"/>
    <w:rsid w:val="00EF6986"/>
    <w:rPr>
      <w:rFonts w:ascii="Arial" w:hAnsi="Arial" w:cs="Arial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Hyperlink">
    <w:name w:val="Hyperlink"/>
    <w:basedOn w:val="DefaultParagraphFont"/>
    <w:uiPriority w:val="99"/>
    <w:semiHidden/>
    <w:unhideWhenUsed/>
    <w:rsid w:val="00C613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compare-school-performance.service.gov.uk/school/146199/keresley-newland-primary-acade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Penlington (KN)</dc:creator>
  <cp:keywords/>
  <dc:description/>
  <cp:lastModifiedBy>Nicola Penlington (KN)</cp:lastModifiedBy>
  <cp:revision>2</cp:revision>
  <dcterms:created xsi:type="dcterms:W3CDTF">2026-01-22T13:32:00Z</dcterms:created>
  <dcterms:modified xsi:type="dcterms:W3CDTF">2026-01-22T13:32:00Z</dcterms:modified>
</cp:coreProperties>
</file>